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>Об утверждении проекта планировки и проекта межевания территории объекта «</w:t>
      </w:r>
      <w:r>
        <w:rPr>
          <w:lang w:val="ru-RU"/>
        </w:rPr>
        <w:t>Внешнее электроснабжение объектов ООО «РН-Уватнефтегаз» от ПС «Демьянская» с учетом собственной генерации. Двухцепная ВЛ 220 кВ «Пихтовая-Лянтинская»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9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516</w:t>
      </w:r>
      <w:r>
        <w:rPr>
          <w:rFonts w:cs="Arial"/>
          <w:sz w:val="26"/>
          <w:szCs w:val="26"/>
          <w:lang w:val="ru-RU" w:eastAsia="ru-RU" w:bidi="ar-SA"/>
        </w:rPr>
        <w:t xml:space="preserve">-р «О </w:t>
      </w:r>
      <w:r>
        <w:rPr>
          <w:rFonts w:cs="Arial"/>
          <w:sz w:val="26"/>
          <w:szCs w:val="26"/>
          <w:lang w:val="ru-RU" w:eastAsia="ru-RU" w:bidi="ar-SA"/>
        </w:rPr>
        <w:t>внесении изменений в распоряжение администрации Уватского муниципального района от 20.07.2015 г. № 962-р «</w:t>
      </w:r>
      <w:r>
        <w:rPr>
          <w:rFonts w:cs="Arial"/>
          <w:sz w:val="26"/>
          <w:szCs w:val="26"/>
          <w:lang w:val="ru-RU" w:eastAsia="ru-RU" w:bidi="ar-SA"/>
        </w:rPr>
        <w:t>О разработке проекта планировки и проекта межевания территории</w:t>
      </w:r>
      <w:r>
        <w:rPr>
          <w:rFonts w:cs="Arial"/>
          <w:sz w:val="26"/>
          <w:szCs w:val="26"/>
          <w:lang w:val="ru-RU" w:eastAsia="ru-RU" w:bidi="ar-SA"/>
        </w:rPr>
        <w:t>»»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объекта: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Внешнее электроснабжение объектов ООО «РН-Уватнефтегаз» от ПС «Демьянская» с учетом собственной генерации. Двухцепная ВЛ 220 кВ «Пихтовая-Лянтинская»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Г</w:t>
      </w:r>
      <w:r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276" w:top="1133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209</TotalTime>
  <Application>LibreOffice/5.3.0.3$Windows_x86 LibreOffice_project/7074905676c47b82bbcfbea1aeefc84afe1c50e1</Application>
  <Pages>1</Pages>
  <Words>249</Words>
  <Characters>1932</Characters>
  <CharactersWithSpaces>2177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2017-09-12T09:25:49Z</cp:lastPrinted>
  <dcterms:modified xsi:type="dcterms:W3CDTF">2017-09-12T09:25:56Z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